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F7" w:rsidRDefault="00340A92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56515</wp:posOffset>
            </wp:positionV>
            <wp:extent cx="1514475" cy="361950"/>
            <wp:effectExtent l="19050" t="0" r="9525" b="0"/>
            <wp:wrapNone/>
            <wp:docPr id="2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BF7" w:rsidRDefault="00BC3BF7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proofErr w:type="gramStart"/>
      <w:r>
        <w:rPr>
          <w:szCs w:val="24"/>
        </w:rPr>
        <w:t xml:space="preserve">HW group </w:t>
      </w:r>
      <w:proofErr w:type="spellStart"/>
      <w:r>
        <w:rPr>
          <w:szCs w:val="24"/>
        </w:rPr>
        <w:t>s.r.o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FOR RELEASE: IMMEDIATELY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proofErr w:type="spellStart"/>
      <w:r>
        <w:rPr>
          <w:szCs w:val="24"/>
        </w:rPr>
        <w:t>Rumunská</w:t>
      </w:r>
      <w:proofErr w:type="spellEnd"/>
      <w:r>
        <w:rPr>
          <w:szCs w:val="24"/>
        </w:rPr>
        <w:t xml:space="preserve"> 26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proofErr w:type="spellStart"/>
      <w:r>
        <w:rPr>
          <w:szCs w:val="24"/>
        </w:rPr>
        <w:t>Praha</w:t>
      </w:r>
      <w:proofErr w:type="spellEnd"/>
      <w:r w:rsidR="00797138">
        <w:rPr>
          <w:szCs w:val="24"/>
        </w:rPr>
        <w:t>, 120 00</w:t>
      </w:r>
    </w:p>
    <w:p w:rsidR="00BC3BF7" w:rsidRDefault="00E549E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2506980</wp:posOffset>
            </wp:positionH>
            <wp:positionV relativeFrom="paragraph">
              <wp:posOffset>35560</wp:posOffset>
            </wp:positionV>
            <wp:extent cx="4238625" cy="2133600"/>
            <wp:effectExtent l="19050" t="0" r="9525" b="0"/>
            <wp:wrapTight wrapText="bothSides">
              <wp:wrapPolygon edited="1">
                <wp:start x="-97" y="0"/>
                <wp:lineTo x="0" y="16971"/>
                <wp:lineTo x="4174" y="20925"/>
                <wp:lineTo x="21649" y="21407"/>
                <wp:lineTo x="21649" y="0"/>
                <wp:lineTo x="-97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9" w:history="1">
        <w:r>
          <w:rPr>
            <w:rStyle w:val="Hypertextovodkaz"/>
            <w:szCs w:val="24"/>
          </w:rPr>
          <w:t>http://www.HW-group.com</w:t>
        </w:r>
      </w:hyperlink>
      <w:r>
        <w:rPr>
          <w:szCs w:val="24"/>
        </w:rPr>
        <w:t xml:space="preserve"> 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</w:p>
    <w:p w:rsidR="00BC3BF7" w:rsidRDefault="00C32DCE">
      <w:pPr>
        <w:autoSpaceDE w:val="0"/>
        <w:autoSpaceDN w:val="0"/>
        <w:adjustRightInd w:val="0"/>
        <w:rPr>
          <w:szCs w:val="24"/>
          <w:lang w:val="cs-CZ"/>
        </w:rPr>
      </w:pPr>
      <w:r>
        <w:rPr>
          <w:szCs w:val="24"/>
        </w:rPr>
        <w:t xml:space="preserve">Contact: Jan Rehak,  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szCs w:val="24"/>
        </w:rPr>
        <w:t xml:space="preserve">E-mail: </w:t>
      </w:r>
      <w:hyperlink r:id="rId10" w:history="1">
        <w:r>
          <w:rPr>
            <w:rStyle w:val="Hypertextovodkaz"/>
            <w:szCs w:val="24"/>
          </w:rPr>
          <w:t>Rehak@HWg.cz</w:t>
        </w:r>
      </w:hyperlink>
      <w:r>
        <w:rPr>
          <w:szCs w:val="24"/>
        </w:rPr>
        <w:t xml:space="preserve">  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szCs w:val="24"/>
        </w:rPr>
        <w:t>Tel.: +420 222 511 918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</w:p>
    <w:p w:rsidR="00BC3BF7" w:rsidRDefault="00797138">
      <w:pPr>
        <w:autoSpaceDE w:val="0"/>
        <w:autoSpaceDN w:val="0"/>
        <w:adjustRightInd w:val="0"/>
        <w:rPr>
          <w:szCs w:val="24"/>
          <w:lang w:val="cs-CZ"/>
        </w:rPr>
      </w:pPr>
      <w:proofErr w:type="spellStart"/>
      <w:r>
        <w:rPr>
          <w:szCs w:val="24"/>
        </w:rPr>
        <w:t>Praha</w:t>
      </w:r>
      <w:proofErr w:type="spellEnd"/>
      <w:r>
        <w:rPr>
          <w:szCs w:val="24"/>
        </w:rPr>
        <w:t>, 1</w:t>
      </w:r>
      <w:r w:rsidR="00835CFE">
        <w:rPr>
          <w:szCs w:val="24"/>
        </w:rPr>
        <w:t>5</w:t>
      </w:r>
      <w:r w:rsidRPr="00797138">
        <w:rPr>
          <w:szCs w:val="24"/>
          <w:vertAlign w:val="superscript"/>
        </w:rPr>
        <w:t>th</w:t>
      </w:r>
      <w:r>
        <w:rPr>
          <w:szCs w:val="24"/>
        </w:rPr>
        <w:t xml:space="preserve"> March </w:t>
      </w:r>
      <w:r w:rsidR="00BC3BF7">
        <w:rPr>
          <w:szCs w:val="24"/>
        </w:rPr>
        <w:t xml:space="preserve">2010 </w:t>
      </w: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Pr="006A2F69" w:rsidRDefault="00B518D7">
      <w:pPr>
        <w:autoSpaceDE w:val="0"/>
        <w:autoSpaceDN w:val="0"/>
        <w:adjustRightInd w:val="0"/>
        <w:rPr>
          <w:b/>
          <w:szCs w:val="24"/>
          <w:lang w:val="cs-CZ"/>
        </w:rPr>
      </w:pPr>
      <w:r>
        <w:rPr>
          <w:b/>
          <w:szCs w:val="24"/>
        </w:rPr>
        <w:t xml:space="preserve">HWg-STE </w:t>
      </w:r>
      <w:proofErr w:type="spellStart"/>
      <w:r>
        <w:rPr>
          <w:b/>
          <w:szCs w:val="24"/>
        </w:rPr>
        <w:t>PoE</w:t>
      </w:r>
      <w:proofErr w:type="spellEnd"/>
      <w:r>
        <w:rPr>
          <w:b/>
          <w:szCs w:val="24"/>
        </w:rPr>
        <w:t>: SNMP thermometer</w:t>
      </w:r>
    </w:p>
    <w:p w:rsidR="00BC3BF7" w:rsidRPr="006A2F69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518D7" w:rsidRDefault="00B518D7" w:rsidP="00267C6F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  <w:r>
        <w:rPr>
          <w:i/>
          <w:szCs w:val="24"/>
        </w:rPr>
        <w:t xml:space="preserve">HWg-STE </w:t>
      </w:r>
      <w:proofErr w:type="spellStart"/>
      <w:r>
        <w:rPr>
          <w:i/>
          <w:szCs w:val="24"/>
        </w:rPr>
        <w:t>PoE</w:t>
      </w:r>
      <w:proofErr w:type="spellEnd"/>
      <w:r>
        <w:rPr>
          <w:i/>
          <w:szCs w:val="24"/>
        </w:rPr>
        <w:t xml:space="preserve"> is a web-enabled temperature (humidity) sensor with Power over Ethernet </w:t>
      </w:r>
      <w:r w:rsidR="00797138">
        <w:rPr>
          <w:i/>
          <w:szCs w:val="24"/>
        </w:rPr>
        <w:t xml:space="preserve">capability </w:t>
      </w:r>
      <w:r>
        <w:rPr>
          <w:i/>
          <w:szCs w:val="24"/>
        </w:rPr>
        <w:t>(</w:t>
      </w:r>
      <w:proofErr w:type="spellStart"/>
      <w:r w:rsidR="00797138">
        <w:rPr>
          <w:i/>
          <w:szCs w:val="24"/>
        </w:rPr>
        <w:t>PoE</w:t>
      </w:r>
      <w:proofErr w:type="spellEnd"/>
      <w:r w:rsidR="00797138">
        <w:rPr>
          <w:i/>
          <w:szCs w:val="24"/>
        </w:rPr>
        <w:t xml:space="preserve"> </w:t>
      </w:r>
      <w:r>
        <w:rPr>
          <w:i/>
          <w:szCs w:val="24"/>
        </w:rPr>
        <w:t>IEEE 802.3af)</w:t>
      </w:r>
      <w:r w:rsidR="00797138">
        <w:rPr>
          <w:i/>
          <w:szCs w:val="24"/>
        </w:rPr>
        <w:t xml:space="preserve"> that </w:t>
      </w:r>
      <w:r>
        <w:rPr>
          <w:i/>
          <w:szCs w:val="24"/>
        </w:rPr>
        <w:t xml:space="preserve">simplifies installation. Measured temperature and humidity values are available over SNMP or </w:t>
      </w:r>
      <w:r w:rsidR="00797138">
        <w:rPr>
          <w:i/>
          <w:szCs w:val="24"/>
        </w:rPr>
        <w:t xml:space="preserve">through </w:t>
      </w:r>
      <w:r>
        <w:rPr>
          <w:i/>
          <w:szCs w:val="24"/>
        </w:rPr>
        <w:t xml:space="preserve">central Windows software (available free of charge). </w:t>
      </w:r>
    </w:p>
    <w:p w:rsidR="00B518D7" w:rsidRDefault="00B518D7" w:rsidP="00267C6F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</w:p>
    <w:p w:rsidR="00B518D7" w:rsidRPr="00881FAF" w:rsidRDefault="00B518D7" w:rsidP="00881FAF">
      <w:pPr>
        <w:jc w:val="both"/>
        <w:rPr>
          <w:noProof/>
          <w:szCs w:val="24"/>
          <w:lang w:val="cs-CZ"/>
        </w:rPr>
      </w:pPr>
      <w:r>
        <w:rPr>
          <w:szCs w:val="24"/>
        </w:rPr>
        <w:t>HW group</w:t>
      </w:r>
      <w:r w:rsidR="00797138">
        <w:rPr>
          <w:szCs w:val="24"/>
        </w:rPr>
        <w:t xml:space="preserve"> presents a new web thermometer</w:t>
      </w:r>
      <w:r>
        <w:rPr>
          <w:szCs w:val="24"/>
        </w:rPr>
        <w:t xml:space="preserve">, the HWg-STE </w:t>
      </w:r>
      <w:proofErr w:type="spellStart"/>
      <w:r>
        <w:rPr>
          <w:szCs w:val="24"/>
        </w:rPr>
        <w:t>PoE</w:t>
      </w:r>
      <w:proofErr w:type="spellEnd"/>
      <w:r>
        <w:rPr>
          <w:szCs w:val="24"/>
        </w:rPr>
        <w:t>. The device features a built-in web server and SNMP support. The web thermometer can be powered over the Ethernet (</w:t>
      </w:r>
      <w:proofErr w:type="spellStart"/>
      <w:r>
        <w:rPr>
          <w:szCs w:val="24"/>
        </w:rPr>
        <w:t>PoE</w:t>
      </w:r>
      <w:proofErr w:type="spellEnd"/>
      <w:r>
        <w:rPr>
          <w:szCs w:val="24"/>
        </w:rPr>
        <w:t xml:space="preserve">), or using the supplied power adaptor. The device comes with the HWg-PDMS software for displaying graphs and exporting data to MS Excel. </w:t>
      </w:r>
    </w:p>
    <w:p w:rsidR="00B518D7" w:rsidRDefault="00B518D7" w:rsidP="00267C6F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</w:p>
    <w:p w:rsidR="00B518D7" w:rsidRPr="00B518D7" w:rsidRDefault="00B518D7" w:rsidP="00B518D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noProof/>
          <w:szCs w:val="24"/>
          <w:lang w:val="cs-CZ"/>
        </w:rPr>
      </w:pPr>
      <w:r>
        <w:rPr>
          <w:szCs w:val="24"/>
        </w:rPr>
        <w:t xml:space="preserve">HWg-STE supports </w:t>
      </w:r>
      <w:proofErr w:type="spellStart"/>
      <w:r>
        <w:rPr>
          <w:szCs w:val="24"/>
        </w:rPr>
        <w:t>Nagios</w:t>
      </w:r>
      <w:proofErr w:type="spellEnd"/>
      <w:r>
        <w:rPr>
          <w:szCs w:val="24"/>
        </w:rPr>
        <w:t xml:space="preserve">, </w:t>
      </w:r>
      <w:proofErr w:type="gramStart"/>
      <w:r w:rsidR="00797138">
        <w:rPr>
          <w:szCs w:val="24"/>
        </w:rPr>
        <w:t xml:space="preserve">a </w:t>
      </w:r>
      <w:r>
        <w:rPr>
          <w:szCs w:val="24"/>
        </w:rPr>
        <w:t>well</w:t>
      </w:r>
      <w:proofErr w:type="gramEnd"/>
      <w:r>
        <w:rPr>
          <w:szCs w:val="24"/>
        </w:rPr>
        <w:t xml:space="preserve">-known free SNMP software. </w:t>
      </w:r>
    </w:p>
    <w:p w:rsidR="00B518D7" w:rsidRPr="00B518D7" w:rsidRDefault="00797138" w:rsidP="00B518D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noProof/>
          <w:szCs w:val="24"/>
          <w:lang w:val="cs-CZ"/>
        </w:rPr>
      </w:pPr>
      <w:r>
        <w:rPr>
          <w:szCs w:val="24"/>
        </w:rPr>
        <w:t>The device sends</w:t>
      </w:r>
      <w:r w:rsidR="00B518D7">
        <w:rPr>
          <w:szCs w:val="24"/>
        </w:rPr>
        <w:t xml:space="preserve"> e-mail alerts to excessive temperature or humidity. </w:t>
      </w:r>
    </w:p>
    <w:p w:rsidR="00B518D7" w:rsidRPr="00B518D7" w:rsidRDefault="00B518D7" w:rsidP="00B518D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noProof/>
          <w:szCs w:val="24"/>
          <w:lang w:val="cs-CZ"/>
        </w:rPr>
      </w:pPr>
      <w:r>
        <w:rPr>
          <w:szCs w:val="24"/>
        </w:rPr>
        <w:t xml:space="preserve">Free </w:t>
      </w:r>
      <w:proofErr w:type="spellStart"/>
      <w:r>
        <w:rPr>
          <w:szCs w:val="24"/>
        </w:rPr>
        <w:t>licence</w:t>
      </w:r>
      <w:proofErr w:type="spellEnd"/>
      <w:r>
        <w:rPr>
          <w:szCs w:val="24"/>
        </w:rPr>
        <w:t xml:space="preserve"> of the HWg-PDMS application for displaying graphs</w:t>
      </w:r>
      <w:r w:rsidR="00797138">
        <w:rPr>
          <w:szCs w:val="24"/>
        </w:rPr>
        <w:t xml:space="preserve"> is included</w:t>
      </w:r>
      <w:r>
        <w:rPr>
          <w:szCs w:val="24"/>
        </w:rPr>
        <w:t xml:space="preserve">; reports can be printed from MS Excel. </w:t>
      </w:r>
    </w:p>
    <w:p w:rsidR="00B518D7" w:rsidRDefault="00B518D7" w:rsidP="00B518D7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</w:p>
    <w:p w:rsidR="00B518D7" w:rsidRDefault="00B518D7" w:rsidP="00267C6F">
      <w:pPr>
        <w:jc w:val="both"/>
        <w:rPr>
          <w:noProof/>
          <w:szCs w:val="24"/>
          <w:lang w:val="cs-CZ"/>
        </w:rPr>
      </w:pPr>
    </w:p>
    <w:p w:rsidR="00BC3BF7" w:rsidRPr="006A2F69" w:rsidRDefault="00881FAF" w:rsidP="00881FAF">
      <w:pPr>
        <w:jc w:val="both"/>
        <w:rPr>
          <w:szCs w:val="24"/>
          <w:lang w:val="cs-CZ"/>
        </w:rPr>
      </w:pPr>
      <w:r>
        <w:rPr>
          <w:szCs w:val="24"/>
        </w:rPr>
        <w:t xml:space="preserve">HWg-STE </w:t>
      </w:r>
      <w:proofErr w:type="spellStart"/>
      <w:r>
        <w:rPr>
          <w:szCs w:val="24"/>
        </w:rPr>
        <w:t>PoE</w:t>
      </w:r>
      <w:proofErr w:type="spellEnd"/>
      <w:r>
        <w:rPr>
          <w:szCs w:val="24"/>
        </w:rPr>
        <w:t xml:space="preserve"> is a cost-effective solution for the following applications:</w:t>
      </w:r>
    </w:p>
    <w:p w:rsidR="008C0CE4" w:rsidRDefault="008C0CE4">
      <w:pPr>
        <w:rPr>
          <w:b/>
          <w:szCs w:val="24"/>
          <w:lang w:val="cs-CZ"/>
        </w:rPr>
      </w:pPr>
    </w:p>
    <w:p w:rsidR="008C0CE4" w:rsidRPr="004F394B" w:rsidRDefault="009C0729" w:rsidP="008C0CE4">
      <w:pPr>
        <w:pStyle w:val="Vet"/>
        <w:jc w:val="left"/>
        <w:rPr>
          <w:b/>
          <w:lang w:val="cs-CZ"/>
        </w:rPr>
      </w:pPr>
      <w:r>
        <w:rPr>
          <w:b/>
        </w:rPr>
        <w:t>Remote rack monitoring</w:t>
      </w:r>
      <w:r w:rsidR="008C0CE4" w:rsidRPr="004F394B">
        <w:rPr>
          <w:lang w:val="cs-CZ"/>
        </w:rPr>
        <w:br/>
      </w:r>
      <w:r>
        <w:t>Temperature / humidity monitoring inside and outside of a rack, SNMP monitoring</w:t>
      </w:r>
      <w:r w:rsidR="00797138">
        <w:t xml:space="preserve">. Power is supplied over </w:t>
      </w:r>
      <w:proofErr w:type="spellStart"/>
      <w:r w:rsidR="00797138">
        <w:t>PoE</w:t>
      </w:r>
      <w:proofErr w:type="spellEnd"/>
      <w:r>
        <w:t>.</w:t>
      </w:r>
    </w:p>
    <w:p w:rsidR="008C0CE4" w:rsidRPr="004F394B" w:rsidRDefault="005E11F7" w:rsidP="008C0CE4">
      <w:pPr>
        <w:pStyle w:val="Vet"/>
        <w:jc w:val="left"/>
        <w:rPr>
          <w:b/>
          <w:lang w:val="cs-CZ"/>
        </w:rPr>
      </w:pPr>
      <w:r>
        <w:rPr>
          <w:b/>
        </w:rPr>
        <w:t>Air conditioning failure</w:t>
      </w:r>
      <w:r w:rsidR="008C0CE4" w:rsidRPr="004F394B">
        <w:rPr>
          <w:lang w:val="cs-CZ"/>
        </w:rPr>
        <w:br/>
      </w:r>
      <w:proofErr w:type="spellStart"/>
      <w:r>
        <w:t>PoE</w:t>
      </w:r>
      <w:proofErr w:type="spellEnd"/>
      <w:r>
        <w:t xml:space="preserve"> temperature monitoring, a temperature rise points to an A/C unit failure.</w:t>
      </w:r>
    </w:p>
    <w:p w:rsidR="008C0CE4" w:rsidRPr="005B05FC" w:rsidRDefault="00D76ED4" w:rsidP="008C0CE4">
      <w:pPr>
        <w:pStyle w:val="Vet"/>
        <w:jc w:val="left"/>
        <w:rPr>
          <w:lang w:val="cs-CZ"/>
        </w:rPr>
      </w:pPr>
      <w:r>
        <w:rPr>
          <w:b/>
          <w:szCs w:val="24"/>
        </w:rPr>
        <w:t>Cooler/freezer monitoring</w:t>
      </w:r>
      <w:r w:rsidR="008C0CE4" w:rsidRPr="005B05FC">
        <w:rPr>
          <w:lang w:val="cs-CZ"/>
        </w:rPr>
        <w:br/>
      </w:r>
      <w:proofErr w:type="gramStart"/>
      <w:r>
        <w:rPr>
          <w:szCs w:val="24"/>
        </w:rPr>
        <w:t>Sends</w:t>
      </w:r>
      <w:proofErr w:type="gramEnd"/>
      <w:r>
        <w:rPr>
          <w:szCs w:val="24"/>
        </w:rPr>
        <w:t xml:space="preserve"> an e-mail if a refrigerator malfunctions. Logs operating and storage conditions. </w:t>
      </w:r>
      <w:proofErr w:type="spellStart"/>
      <w:r>
        <w:rPr>
          <w:szCs w:val="24"/>
        </w:rPr>
        <w:t>PoE</w:t>
      </w:r>
      <w:proofErr w:type="spellEnd"/>
      <w:r>
        <w:rPr>
          <w:szCs w:val="24"/>
        </w:rPr>
        <w:t xml:space="preserve"> </w:t>
      </w:r>
      <w:r w:rsidR="00797138">
        <w:rPr>
          <w:szCs w:val="24"/>
        </w:rPr>
        <w:t xml:space="preserve">capability of the </w:t>
      </w:r>
      <w:r>
        <w:rPr>
          <w:szCs w:val="24"/>
        </w:rPr>
        <w:t>temperature sensor reduces installation costs</w:t>
      </w:r>
      <w:r w:rsidR="00797138">
        <w:rPr>
          <w:szCs w:val="24"/>
        </w:rPr>
        <w:t>.</w:t>
      </w:r>
    </w:p>
    <w:p w:rsidR="007858A3" w:rsidRPr="00D127A8" w:rsidRDefault="007858A3">
      <w:pPr>
        <w:autoSpaceDE w:val="0"/>
        <w:autoSpaceDN w:val="0"/>
        <w:adjustRightInd w:val="0"/>
        <w:rPr>
          <w:rFonts w:ascii="Arial,Bold" w:hAnsi="Arial,Bold"/>
          <w:b/>
          <w:noProof/>
          <w:sz w:val="25"/>
          <w:szCs w:val="24"/>
          <w:lang w:val="cs-CZ"/>
        </w:rPr>
      </w:pPr>
    </w:p>
    <w:p w:rsidR="00BC3BF7" w:rsidRDefault="00C83315">
      <w:pPr>
        <w:autoSpaceDE w:val="0"/>
        <w:autoSpaceDN w:val="0"/>
        <w:adjustRightInd w:val="0"/>
        <w:rPr>
          <w:rFonts w:ascii="Arial,Bold" w:hAnsi="Arial,Bold"/>
          <w:b/>
          <w:noProof/>
          <w:sz w:val="25"/>
          <w:szCs w:val="24"/>
        </w:rPr>
      </w:pPr>
      <w:r>
        <w:rPr>
          <w:rFonts w:ascii="Arial,Bold" w:hAnsi="Arial,Bold"/>
          <w:b/>
          <w:sz w:val="25"/>
          <w:szCs w:val="24"/>
        </w:rPr>
        <w:t>About HW group</w:t>
      </w:r>
    </w:p>
    <w:p w:rsidR="00C83315" w:rsidRDefault="00C83315">
      <w:pPr>
        <w:autoSpaceDE w:val="0"/>
        <w:autoSpaceDN w:val="0"/>
        <w:adjustRightInd w:val="0"/>
        <w:rPr>
          <w:rFonts w:ascii="Arial,Bold" w:hAnsi="Arial,Bold"/>
          <w:b/>
          <w:sz w:val="25"/>
          <w:szCs w:val="24"/>
          <w:lang w:val="cs-CZ"/>
        </w:rPr>
      </w:pPr>
    </w:p>
    <w:p w:rsidR="00C83315" w:rsidRPr="00C83315" w:rsidRDefault="00C83315" w:rsidP="00C83315">
      <w:pPr>
        <w:pStyle w:val="Vet"/>
        <w:rPr>
          <w:rFonts w:ascii="Arial,Bold" w:hAnsi="Arial,Bold" w:cs="Arial,Bold"/>
          <w:sz w:val="20"/>
          <w:lang w:val="cs-CZ"/>
        </w:rPr>
      </w:pPr>
      <w:r>
        <w:rPr>
          <w:rFonts w:ascii="Arial,Bold" w:hAnsi="Arial,Bold" w:cs="Arial,Bold"/>
          <w:bCs/>
          <w:sz w:val="25"/>
          <w:szCs w:val="24"/>
        </w:rPr>
        <w:t xml:space="preserve">HW group </w:t>
      </w:r>
      <w:proofErr w:type="spellStart"/>
      <w:r>
        <w:rPr>
          <w:rFonts w:ascii="Arial,Bold" w:hAnsi="Arial,Bold" w:cs="Arial,Bold"/>
          <w:bCs/>
          <w:sz w:val="25"/>
          <w:szCs w:val="24"/>
        </w:rPr>
        <w:t>s.r.o</w:t>
      </w:r>
      <w:proofErr w:type="spellEnd"/>
      <w:r>
        <w:rPr>
          <w:rFonts w:ascii="Arial,Bold" w:hAnsi="Arial,Bold" w:cs="Arial,Bold"/>
          <w:bCs/>
          <w:sz w:val="25"/>
          <w:szCs w:val="24"/>
        </w:rPr>
        <w:t>.</w:t>
      </w:r>
      <w:r>
        <w:t xml:space="preserve"> is a dynamic company based in the Czech Republic. Since 2000, HW group develops and distributes network technology products. The product portfolio is targeted to measuring and data collection. Approximately 60% of the production is destined to the EU market, 30% is exported outside of the EU.</w:t>
      </w:r>
    </w:p>
    <w:p w:rsidR="00BC3BF7" w:rsidRDefault="00BC3BF7">
      <w:pPr>
        <w:jc w:val="center"/>
        <w:rPr>
          <w:szCs w:val="24"/>
          <w:lang w:val="cs-CZ"/>
        </w:rPr>
      </w:pPr>
      <w:r>
        <w:rPr>
          <w:szCs w:val="24"/>
        </w:rPr>
        <w:t xml:space="preserve"># # # </w:t>
      </w:r>
    </w:p>
    <w:sectPr w:rsidR="00BC3BF7" w:rsidSect="00D323AA">
      <w:headerReference w:type="default" r:id="rId11"/>
      <w:footerReference w:type="default" r:id="rId12"/>
      <w:pgSz w:w="11906" w:h="16838" w:code="9"/>
      <w:pgMar w:top="567" w:right="567" w:bottom="567" w:left="567" w:header="465" w:footer="12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F98" w:rsidRDefault="00CC2F98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CC2F98" w:rsidRDefault="00CC2F98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0912"/>
    </w:tblGrid>
    <w:tr w:rsidR="00B518D7">
      <w:trPr>
        <w:cantSplit/>
        <w:trHeight w:hRule="exact" w:val="113"/>
      </w:trPr>
      <w:tc>
        <w:tcPr>
          <w:tcW w:w="1091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518D7" w:rsidRDefault="00B518D7">
          <w:pPr>
            <w:pStyle w:val="Zpat"/>
            <w:jc w:val="both"/>
            <w:rPr>
              <w:sz w:val="20"/>
              <w:szCs w:val="24"/>
              <w:lang w:val="cs-CZ"/>
            </w:rPr>
          </w:pPr>
        </w:p>
      </w:tc>
    </w:tr>
    <w:tr w:rsidR="00B518D7">
      <w:trPr>
        <w:cantSplit/>
        <w:trHeight w:val="284"/>
      </w:trPr>
      <w:tc>
        <w:tcPr>
          <w:tcW w:w="10912" w:type="dxa"/>
          <w:tcBorders>
            <w:left w:val="nil"/>
            <w:bottom w:val="nil"/>
            <w:right w:val="nil"/>
          </w:tcBorders>
          <w:vAlign w:val="center"/>
        </w:tcPr>
        <w:p w:rsidR="00B518D7" w:rsidRDefault="00B518D7">
          <w:pPr>
            <w:pStyle w:val="Zpat"/>
            <w:jc w:val="right"/>
            <w:rPr>
              <w:sz w:val="20"/>
              <w:szCs w:val="24"/>
              <w:lang w:val="de-DE"/>
            </w:rPr>
          </w:pPr>
          <w:r>
            <w:rPr>
              <w:b/>
              <w:sz w:val="20"/>
              <w:szCs w:val="24"/>
            </w:rPr>
            <w:t>www.HW-group.com</w:t>
          </w:r>
        </w:p>
      </w:tc>
    </w:tr>
  </w:tbl>
  <w:p w:rsidR="00B518D7" w:rsidRDefault="00B518D7">
    <w:pPr>
      <w:pStyle w:val="Zpat"/>
      <w:rPr>
        <w:szCs w:val="24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F98" w:rsidRDefault="00CC2F98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CC2F98" w:rsidRDefault="00CC2F98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D7" w:rsidRDefault="00B518D7">
    <w:pPr>
      <w:pStyle w:val="Zhlav"/>
      <w:tabs>
        <w:tab w:val="clear" w:pos="4536"/>
        <w:tab w:val="clear" w:pos="9072"/>
        <w:tab w:val="left" w:pos="2055"/>
      </w:tabs>
      <w:rPr>
        <w:sz w:val="16"/>
        <w:szCs w:val="24"/>
        <w:u w:val="single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684"/>
    <w:multiLevelType w:val="hybridMultilevel"/>
    <w:tmpl w:val="0B422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11F69"/>
    <w:multiLevelType w:val="multilevel"/>
    <w:tmpl w:val="661E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7F0B3A"/>
    <w:multiLevelType w:val="hybridMultilevel"/>
    <w:tmpl w:val="661E1A92"/>
    <w:lvl w:ilvl="0" w:tplc="FFFFFFFF">
      <w:start w:val="1"/>
      <w:numFmt w:val="bullet"/>
      <w:pStyle w:val="V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80118B"/>
    <w:multiLevelType w:val="hybridMultilevel"/>
    <w:tmpl w:val="78280C88"/>
    <w:lvl w:ilvl="0" w:tplc="12825C4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BAC0B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DE89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2EF1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C2C6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3662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40A2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8A71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28E7A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B37"/>
    <w:rsid w:val="00010388"/>
    <w:rsid w:val="00033EDD"/>
    <w:rsid w:val="000D0C2D"/>
    <w:rsid w:val="000F7FE6"/>
    <w:rsid w:val="001664B7"/>
    <w:rsid w:val="00177393"/>
    <w:rsid w:val="00181B37"/>
    <w:rsid w:val="001A679F"/>
    <w:rsid w:val="001B04A6"/>
    <w:rsid w:val="001C109F"/>
    <w:rsid w:val="00223445"/>
    <w:rsid w:val="002364A4"/>
    <w:rsid w:val="00236E85"/>
    <w:rsid w:val="00237127"/>
    <w:rsid w:val="00252E38"/>
    <w:rsid w:val="0025619E"/>
    <w:rsid w:val="00264BFF"/>
    <w:rsid w:val="00267C6F"/>
    <w:rsid w:val="00287159"/>
    <w:rsid w:val="00293789"/>
    <w:rsid w:val="00296FA0"/>
    <w:rsid w:val="002A4A66"/>
    <w:rsid w:val="002A4EB8"/>
    <w:rsid w:val="002D7C8E"/>
    <w:rsid w:val="002E39E9"/>
    <w:rsid w:val="002F0C00"/>
    <w:rsid w:val="003130E7"/>
    <w:rsid w:val="00322382"/>
    <w:rsid w:val="00322C25"/>
    <w:rsid w:val="00340A92"/>
    <w:rsid w:val="00343E79"/>
    <w:rsid w:val="00356665"/>
    <w:rsid w:val="003716A1"/>
    <w:rsid w:val="00395C0B"/>
    <w:rsid w:val="003D00CE"/>
    <w:rsid w:val="003D613A"/>
    <w:rsid w:val="003D62FC"/>
    <w:rsid w:val="003E7E99"/>
    <w:rsid w:val="00420EAA"/>
    <w:rsid w:val="004651C2"/>
    <w:rsid w:val="00487A85"/>
    <w:rsid w:val="004A2112"/>
    <w:rsid w:val="004A265B"/>
    <w:rsid w:val="004B3AA8"/>
    <w:rsid w:val="004D4480"/>
    <w:rsid w:val="004E1BEE"/>
    <w:rsid w:val="004F394B"/>
    <w:rsid w:val="00506550"/>
    <w:rsid w:val="00522F7B"/>
    <w:rsid w:val="00535D89"/>
    <w:rsid w:val="00545A1B"/>
    <w:rsid w:val="0056360F"/>
    <w:rsid w:val="005777F5"/>
    <w:rsid w:val="0058346B"/>
    <w:rsid w:val="005B05FC"/>
    <w:rsid w:val="005E11F7"/>
    <w:rsid w:val="005F7096"/>
    <w:rsid w:val="0061683F"/>
    <w:rsid w:val="00675229"/>
    <w:rsid w:val="00677606"/>
    <w:rsid w:val="006A2F69"/>
    <w:rsid w:val="006B36A6"/>
    <w:rsid w:val="006D461B"/>
    <w:rsid w:val="00706009"/>
    <w:rsid w:val="007111DB"/>
    <w:rsid w:val="007408D3"/>
    <w:rsid w:val="00757B7C"/>
    <w:rsid w:val="007858A3"/>
    <w:rsid w:val="00797138"/>
    <w:rsid w:val="007A38AA"/>
    <w:rsid w:val="007C418B"/>
    <w:rsid w:val="007D5C14"/>
    <w:rsid w:val="007F2A37"/>
    <w:rsid w:val="00834097"/>
    <w:rsid w:val="00835CFE"/>
    <w:rsid w:val="00851ABF"/>
    <w:rsid w:val="00877F8A"/>
    <w:rsid w:val="00881FAF"/>
    <w:rsid w:val="008A4F44"/>
    <w:rsid w:val="008B5FEF"/>
    <w:rsid w:val="008C0CE4"/>
    <w:rsid w:val="008D5562"/>
    <w:rsid w:val="00945124"/>
    <w:rsid w:val="00945795"/>
    <w:rsid w:val="00952E09"/>
    <w:rsid w:val="00970A83"/>
    <w:rsid w:val="009C0729"/>
    <w:rsid w:val="009F200E"/>
    <w:rsid w:val="00A12785"/>
    <w:rsid w:val="00A40224"/>
    <w:rsid w:val="00A476A1"/>
    <w:rsid w:val="00A5057E"/>
    <w:rsid w:val="00AC4ECA"/>
    <w:rsid w:val="00AE3A42"/>
    <w:rsid w:val="00AE525B"/>
    <w:rsid w:val="00AE77B9"/>
    <w:rsid w:val="00B212F2"/>
    <w:rsid w:val="00B50CEB"/>
    <w:rsid w:val="00B518D7"/>
    <w:rsid w:val="00B673A0"/>
    <w:rsid w:val="00B94DC5"/>
    <w:rsid w:val="00BC3BF7"/>
    <w:rsid w:val="00BE3EA8"/>
    <w:rsid w:val="00BE72AF"/>
    <w:rsid w:val="00C10564"/>
    <w:rsid w:val="00C20129"/>
    <w:rsid w:val="00C246BE"/>
    <w:rsid w:val="00C32DCE"/>
    <w:rsid w:val="00C63CA0"/>
    <w:rsid w:val="00C65260"/>
    <w:rsid w:val="00C83315"/>
    <w:rsid w:val="00CA46E5"/>
    <w:rsid w:val="00CB17C9"/>
    <w:rsid w:val="00CC2F98"/>
    <w:rsid w:val="00CF653B"/>
    <w:rsid w:val="00D1138F"/>
    <w:rsid w:val="00D127A8"/>
    <w:rsid w:val="00D323AA"/>
    <w:rsid w:val="00D60E5F"/>
    <w:rsid w:val="00D76ED4"/>
    <w:rsid w:val="00D80B71"/>
    <w:rsid w:val="00D90075"/>
    <w:rsid w:val="00D93764"/>
    <w:rsid w:val="00DA2EF1"/>
    <w:rsid w:val="00DD1128"/>
    <w:rsid w:val="00E0577B"/>
    <w:rsid w:val="00E06598"/>
    <w:rsid w:val="00E40471"/>
    <w:rsid w:val="00E549E7"/>
    <w:rsid w:val="00E64C5F"/>
    <w:rsid w:val="00E75048"/>
    <w:rsid w:val="00E85799"/>
    <w:rsid w:val="00EE65DD"/>
    <w:rsid w:val="00F21FF7"/>
    <w:rsid w:val="00F2224E"/>
    <w:rsid w:val="00F46886"/>
    <w:rsid w:val="00F67966"/>
    <w:rsid w:val="00F74504"/>
    <w:rsid w:val="00FA5565"/>
    <w:rsid w:val="00FD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http://schemas.microsoft.com/office/word/2003/wordml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23AA"/>
    <w:rPr>
      <w:rFonts w:ascii="Arial" w:hAnsi="Arial"/>
      <w:sz w:val="24"/>
      <w:lang w:val="en-US"/>
    </w:rPr>
  </w:style>
  <w:style w:type="paragraph" w:styleId="Nadpis1">
    <w:name w:val="heading 1"/>
    <w:basedOn w:val="Normln"/>
    <w:next w:val="Normln"/>
    <w:link w:val="Nadpis1Char1"/>
    <w:uiPriority w:val="9"/>
    <w:qFormat/>
    <w:rsid w:val="00D323AA"/>
    <w:pPr>
      <w:keepNext/>
      <w:spacing w:before="240" w:after="60"/>
      <w:jc w:val="both"/>
      <w:outlineLvl w:val="0"/>
    </w:pPr>
    <w:rPr>
      <w:b/>
      <w:spacing w:val="-10"/>
      <w:sz w:val="44"/>
    </w:rPr>
  </w:style>
  <w:style w:type="paragraph" w:styleId="Nadpis2">
    <w:name w:val="heading 2"/>
    <w:basedOn w:val="Normln"/>
    <w:next w:val="Normln"/>
    <w:link w:val="Nadpis2Char"/>
    <w:uiPriority w:val="9"/>
    <w:qFormat/>
    <w:rsid w:val="00D323AA"/>
    <w:pPr>
      <w:keepNext/>
      <w:outlineLvl w:val="1"/>
    </w:pPr>
    <w:rPr>
      <w:rFonts w:cs="Arial"/>
      <w:b/>
      <w:sz w:val="36"/>
    </w:rPr>
  </w:style>
  <w:style w:type="paragraph" w:styleId="Nadpis3">
    <w:name w:val="heading 3"/>
    <w:basedOn w:val="Normln"/>
    <w:next w:val="Normln"/>
    <w:link w:val="Nadpis2Char"/>
    <w:uiPriority w:val="9"/>
    <w:qFormat/>
    <w:rsid w:val="00D323AA"/>
    <w:pPr>
      <w:keepNext/>
      <w:pBdr>
        <w:bottom w:val="single" w:sz="4" w:space="1" w:color="auto"/>
      </w:pBdr>
      <w:spacing w:after="120"/>
      <w:outlineLvl w:val="2"/>
    </w:pPr>
    <w:rPr>
      <w:rFonts w:cs="Arial"/>
      <w:b/>
      <w:bCs/>
      <w:sz w:val="28"/>
    </w:rPr>
  </w:style>
  <w:style w:type="paragraph" w:styleId="Nadpis4">
    <w:name w:val="heading 4"/>
    <w:basedOn w:val="Normln"/>
    <w:next w:val="Normln"/>
    <w:link w:val="Nadpis1Char1"/>
    <w:uiPriority w:val="9"/>
    <w:qFormat/>
    <w:rsid w:val="00D323AA"/>
    <w:pPr>
      <w:keepNext/>
      <w:ind w:left="720" w:firstLine="720"/>
      <w:outlineLvl w:val="3"/>
    </w:pPr>
    <w:rPr>
      <w:b/>
      <w:bCs/>
      <w:lang w:val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D323AA"/>
    <w:pPr>
      <w:keepNext/>
      <w:ind w:left="720" w:firstLine="720"/>
      <w:outlineLvl w:val="4"/>
    </w:pPr>
    <w:rPr>
      <w:i/>
      <w:i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323AA"/>
    <w:rPr>
      <w:rFonts w:ascii="Times New Roman" w:hAnsi="Times New Roman" w:cs="Times New Roman"/>
      <w:b/>
      <w:bCs/>
      <w:snapToGrid w:val="0"/>
      <w:kern w:val="32"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3"/>
    <w:uiPriority w:val="9"/>
    <w:semiHidden/>
    <w:locked/>
    <w:rsid w:val="00D323AA"/>
    <w:rPr>
      <w:rFonts w:ascii="Times New Roman" w:hAnsi="Times New Roman" w:cs="Times New Roman"/>
      <w:b/>
      <w:bCs/>
      <w:i/>
      <w:iCs/>
      <w:snapToGrid w:val="0"/>
      <w:sz w:val="28"/>
      <w:szCs w:val="28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D323AA"/>
    <w:rPr>
      <w:rFonts w:ascii="Times New Roman" w:hAnsi="Times New Roman" w:cs="Times New Roman"/>
      <w:b/>
      <w:bCs/>
      <w:snapToGrid w:val="0"/>
      <w:sz w:val="26"/>
      <w:szCs w:val="26"/>
      <w:lang w:val="en-US"/>
    </w:rPr>
  </w:style>
  <w:style w:type="character" w:customStyle="1" w:styleId="Nadpis1Char1">
    <w:name w:val="Nadpis 1 Char1"/>
    <w:basedOn w:val="Standardnpsmoodstavce"/>
    <w:link w:val="Nadpis4"/>
    <w:uiPriority w:val="9"/>
    <w:semiHidden/>
    <w:locked/>
    <w:rsid w:val="00D323AA"/>
    <w:rPr>
      <w:rFonts w:ascii="Times New Roman" w:hAnsi="Times New Roman" w:cs="Times New Roman"/>
      <w:b/>
      <w:bCs/>
      <w:snapToGrid w:val="0"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Zkladntext"/>
    <w:uiPriority w:val="9"/>
    <w:semiHidden/>
    <w:locked/>
    <w:rsid w:val="00D323AA"/>
    <w:rPr>
      <w:rFonts w:ascii="Times New Roman" w:hAnsi="Times New Roman" w:cs="Times New Roman"/>
      <w:b/>
      <w:bCs/>
      <w:i/>
      <w:iCs/>
      <w:snapToGrid w:val="0"/>
      <w:sz w:val="26"/>
      <w:szCs w:val="26"/>
      <w:lang w:val="en-US"/>
    </w:rPr>
  </w:style>
  <w:style w:type="character" w:styleId="Hypertextovodkaz">
    <w:name w:val="Hyperlink"/>
    <w:basedOn w:val="Standardnpsmoodstavce"/>
    <w:uiPriority w:val="99"/>
    <w:rsid w:val="00D323AA"/>
    <w:rPr>
      <w:rFonts w:cs="Times New Roman"/>
      <w:color w:val="0000FF"/>
      <w:u w:val="single"/>
    </w:rPr>
  </w:style>
  <w:style w:type="paragraph" w:styleId="Zhlav">
    <w:name w:val="header"/>
    <w:basedOn w:val="Normln"/>
    <w:link w:val="Odkaznakoment"/>
    <w:uiPriority w:val="99"/>
    <w:rsid w:val="00D32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styleId="Zpat">
    <w:name w:val="footer"/>
    <w:basedOn w:val="Normln"/>
    <w:link w:val="ZpatChar"/>
    <w:uiPriority w:val="99"/>
    <w:rsid w:val="00D323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styleId="Zkladntext">
    <w:name w:val="Body Text"/>
    <w:basedOn w:val="Normln"/>
    <w:link w:val="Nadpis5Char"/>
    <w:uiPriority w:val="99"/>
    <w:rsid w:val="00D323AA"/>
    <w:pPr>
      <w:spacing w:after="100" w:afterAutospacing="1" w:line="220" w:lineRule="atLeast"/>
      <w:jc w:val="both"/>
    </w:pPr>
    <w:rPr>
      <w:spacing w:val="-5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customStyle="1" w:styleId="Vet">
    <w:name w:val="Výčet"/>
    <w:basedOn w:val="Zkladntext"/>
    <w:next w:val="Zkladntext"/>
    <w:uiPriority w:val="99"/>
    <w:rsid w:val="00D323AA"/>
    <w:pPr>
      <w:numPr>
        <w:numId w:val="1"/>
      </w:numPr>
      <w:spacing w:after="120" w:afterAutospacing="0" w:line="200" w:lineRule="atLeast"/>
    </w:pPr>
    <w:rPr>
      <w:iCs/>
      <w:color w:val="000000"/>
      <w:spacing w:val="2"/>
    </w:rPr>
  </w:style>
  <w:style w:type="character" w:styleId="Odkaznakoment">
    <w:name w:val="annotation reference"/>
    <w:aliases w:val="Záhlaví Char1"/>
    <w:basedOn w:val="Standardnpsmoodstavce"/>
    <w:link w:val="Zhlav"/>
    <w:uiPriority w:val="99"/>
    <w:semiHidden/>
    <w:rsid w:val="00D323A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323A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323AA"/>
    <w:rPr>
      <w:rFonts w:ascii="Arial" w:hAnsi="Arial" w:cs="Times New Roman"/>
      <w:snapToGrid w:val="0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D323AA"/>
    <w:rPr>
      <w:rFonts w:ascii="Times New Roman" w:hAnsi="Times New Roman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323AA"/>
    <w:rPr>
      <w:rFonts w:ascii="Times New Roman" w:hAnsi="Times New Roman" w:cs="Times New Roman"/>
      <w:snapToGrid w:val="0"/>
      <w:sz w:val="16"/>
      <w:szCs w:val="16"/>
      <w:lang w:val="en-US"/>
    </w:rPr>
  </w:style>
  <w:style w:type="paragraph" w:customStyle="1" w:styleId="Veet">
    <w:name w:val="Výeet"/>
    <w:next w:val="Veet1"/>
    <w:rsid w:val="00D323AA"/>
    <w:pPr>
      <w:tabs>
        <w:tab w:val="num" w:pos="720"/>
      </w:tabs>
      <w:spacing w:after="120" w:line="200" w:lineRule="atLeast"/>
      <w:ind w:left="720" w:hanging="360"/>
      <w:jc w:val="both"/>
    </w:pPr>
    <w:rPr>
      <w:rFonts w:ascii="Arial" w:hAnsi="Arial"/>
      <w:iCs/>
      <w:snapToGrid w:val="0"/>
      <w:color w:val="000000"/>
      <w:spacing w:val="2"/>
      <w:sz w:val="24"/>
      <w:lang w:val="en-US"/>
    </w:rPr>
  </w:style>
  <w:style w:type="paragraph" w:customStyle="1" w:styleId="Veet1">
    <w:name w:val="Výeet1"/>
    <w:rsid w:val="00D323AA"/>
    <w:pPr>
      <w:tabs>
        <w:tab w:val="num" w:pos="720"/>
      </w:tabs>
      <w:spacing w:after="120" w:line="200" w:lineRule="atLeast"/>
      <w:ind w:left="720" w:hanging="360"/>
      <w:jc w:val="both"/>
    </w:pPr>
    <w:rPr>
      <w:rFonts w:ascii="Arial" w:hAnsi="Arial"/>
      <w:iCs/>
      <w:color w:val="000000"/>
      <w:spacing w:val="2"/>
      <w:sz w:val="24"/>
      <w:lang w:val="en-US"/>
    </w:rPr>
  </w:style>
  <w:style w:type="paragraph" w:styleId="Odstavecseseznamem">
    <w:name w:val="List Paragraph"/>
    <w:basedOn w:val="Normln"/>
    <w:uiPriority w:val="99"/>
    <w:qFormat/>
    <w:rsid w:val="008C0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ehak@HWg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W-group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1963</CharactersWithSpaces>
  <SharedDoc>false</SharedDoc>
  <HLinks>
    <vt:vector size="12" baseType="variant">
      <vt:variant>
        <vt:i4>8323159</vt:i4>
      </vt:variant>
      <vt:variant>
        <vt:i4>3</vt:i4>
      </vt:variant>
      <vt:variant>
        <vt:i4>0</vt:i4>
      </vt:variant>
      <vt:variant>
        <vt:i4>5</vt:i4>
      </vt:variant>
      <vt:variant>
        <vt:lpwstr>mailto:Rehak@HWg.cz</vt:lpwstr>
      </vt:variant>
      <vt:variant>
        <vt:lpwstr/>
      </vt:variant>
      <vt:variant>
        <vt:i4>458833</vt:i4>
      </vt:variant>
      <vt:variant>
        <vt:i4>0</vt:i4>
      </vt:variant>
      <vt:variant>
        <vt:i4>0</vt:i4>
      </vt:variant>
      <vt:variant>
        <vt:i4>5</vt:i4>
      </vt:variant>
      <vt:variant>
        <vt:lpwstr>http://www.hw-group.com/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Marekova</dc:creator>
  <cp:lastModifiedBy>Magda Jurankova</cp:lastModifiedBy>
  <cp:revision>4</cp:revision>
  <cp:lastPrinted>2009-07-23T16:07:00Z</cp:lastPrinted>
  <dcterms:created xsi:type="dcterms:W3CDTF">2010-03-13T13:51:00Z</dcterms:created>
  <dcterms:modified xsi:type="dcterms:W3CDTF">2010-03-15T14:06:00Z</dcterms:modified>
</cp:coreProperties>
</file>